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60F" w:rsidRPr="00C266FB" w:rsidRDefault="00CE260F" w:rsidP="00CE260F">
      <w:pPr>
        <w:pStyle w:val="1"/>
        <w:numPr>
          <w:ilvl w:val="0"/>
          <w:numId w:val="0"/>
        </w:numPr>
        <w:ind w:left="142"/>
        <w:rPr>
          <w:lang w:val="ru-RU"/>
        </w:rPr>
      </w:pPr>
      <w:bookmarkStart w:id="0" w:name="_Toc437500316"/>
      <w:r>
        <w:rPr>
          <w:lang w:val="ru-RU"/>
        </w:rPr>
        <w:t>В</w:t>
      </w:r>
      <w:r w:rsidRPr="00C266FB">
        <w:rPr>
          <w:lang w:val="ru-RU"/>
        </w:rPr>
        <w:t>едомость потребности в строительных машинах и механизмах</w:t>
      </w:r>
      <w:bookmarkEnd w:id="0"/>
      <w:r w:rsidR="00204C5A">
        <w:rPr>
          <w:lang w:val="ru-RU"/>
        </w:rPr>
        <w:t xml:space="preserve"> </w:t>
      </w:r>
      <w:bookmarkStart w:id="1" w:name="_GoBack"/>
      <w:r w:rsidR="00204C5A">
        <w:rPr>
          <w:lang w:val="ru-RU"/>
        </w:rPr>
        <w:t>по объекту «Обустройство куста скважин №5»</w:t>
      </w:r>
      <w:bookmarkEnd w:id="1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58"/>
        <w:gridCol w:w="3657"/>
        <w:gridCol w:w="2041"/>
      </w:tblGrid>
      <w:tr w:rsidR="00CE260F" w:rsidRPr="00C266FB" w:rsidTr="007A0EDF">
        <w:trPr>
          <w:cantSplit/>
          <w:trHeight w:val="516"/>
          <w:tblHeader/>
          <w:jc w:val="center"/>
        </w:trPr>
        <w:tc>
          <w:tcPr>
            <w:tcW w:w="3658" w:type="dxa"/>
            <w:vMerge w:val="restart"/>
            <w:vAlign w:val="center"/>
          </w:tcPr>
          <w:p w:rsidR="00CE260F" w:rsidRPr="00C266FB" w:rsidRDefault="00CE260F" w:rsidP="007A0EDF">
            <w:pPr>
              <w:pStyle w:val="120"/>
            </w:pPr>
            <w:r w:rsidRPr="00C266FB">
              <w:t>Строительные машины и механизмы</w:t>
            </w:r>
          </w:p>
        </w:tc>
        <w:tc>
          <w:tcPr>
            <w:tcW w:w="3657" w:type="dxa"/>
            <w:vMerge w:val="restart"/>
            <w:vAlign w:val="center"/>
          </w:tcPr>
          <w:p w:rsidR="00CE260F" w:rsidRPr="00C266FB" w:rsidRDefault="00CE260F" w:rsidP="007A0EDF">
            <w:pPr>
              <w:pStyle w:val="120"/>
            </w:pPr>
            <w:r w:rsidRPr="00C266FB">
              <w:t>Рекомендуемые машины и механизмы</w:t>
            </w:r>
          </w:p>
        </w:tc>
        <w:tc>
          <w:tcPr>
            <w:tcW w:w="2041" w:type="dxa"/>
            <w:vMerge w:val="restart"/>
            <w:vAlign w:val="center"/>
          </w:tcPr>
          <w:p w:rsidR="00CE260F" w:rsidRPr="00C266FB" w:rsidRDefault="00CE260F" w:rsidP="007A0EDF">
            <w:pPr>
              <w:pStyle w:val="120"/>
            </w:pPr>
            <w:r w:rsidRPr="00C266FB">
              <w:t>Всего</w:t>
            </w:r>
          </w:p>
        </w:tc>
      </w:tr>
      <w:tr w:rsidR="00CE260F" w:rsidRPr="00C266FB" w:rsidTr="007A0EDF">
        <w:trPr>
          <w:cantSplit/>
          <w:trHeight w:val="516"/>
          <w:tblHeader/>
          <w:jc w:val="center"/>
        </w:trPr>
        <w:tc>
          <w:tcPr>
            <w:tcW w:w="3658" w:type="dxa"/>
            <w:vMerge/>
            <w:vAlign w:val="center"/>
          </w:tcPr>
          <w:p w:rsidR="00CE260F" w:rsidRPr="00C266FB" w:rsidRDefault="00CE260F" w:rsidP="007A0EDF">
            <w:pPr>
              <w:pStyle w:val="120"/>
            </w:pPr>
          </w:p>
        </w:tc>
        <w:tc>
          <w:tcPr>
            <w:tcW w:w="3657" w:type="dxa"/>
            <w:vMerge/>
            <w:vAlign w:val="center"/>
          </w:tcPr>
          <w:p w:rsidR="00CE260F" w:rsidRPr="00C266FB" w:rsidRDefault="00CE260F" w:rsidP="007A0EDF">
            <w:pPr>
              <w:pStyle w:val="120"/>
            </w:pPr>
          </w:p>
        </w:tc>
        <w:tc>
          <w:tcPr>
            <w:tcW w:w="2041" w:type="dxa"/>
            <w:vMerge/>
            <w:vAlign w:val="center"/>
          </w:tcPr>
          <w:p w:rsidR="00CE260F" w:rsidRPr="00C266FB" w:rsidRDefault="00CE260F" w:rsidP="007A0EDF">
            <w:pPr>
              <w:pStyle w:val="120"/>
            </w:pP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Бульдозер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  <w:lang w:val="en-US"/>
              </w:rPr>
            </w:pPr>
            <w:proofErr w:type="spellStart"/>
            <w:r w:rsidRPr="00C266FB">
              <w:rPr>
                <w:color w:val="auto"/>
                <w:lang w:val="en-US"/>
              </w:rPr>
              <w:t>Dressta</w:t>
            </w:r>
            <w:proofErr w:type="spellEnd"/>
            <w:r w:rsidRPr="00C266FB">
              <w:rPr>
                <w:color w:val="auto"/>
                <w:lang w:val="en-US"/>
              </w:rPr>
              <w:t xml:space="preserve"> TD-20H, </w:t>
            </w:r>
            <w:r w:rsidRPr="00C266FB">
              <w:rPr>
                <w:color w:val="auto"/>
              </w:rPr>
              <w:t>ДЗ</w:t>
            </w:r>
            <w:r w:rsidRPr="00C266FB">
              <w:rPr>
                <w:color w:val="auto"/>
                <w:lang w:val="en-US"/>
              </w:rPr>
              <w:t xml:space="preserve">-171.1, </w:t>
            </w:r>
            <w:r w:rsidRPr="00C266FB">
              <w:rPr>
                <w:color w:val="auto"/>
              </w:rPr>
              <w:t>ДЗ</w:t>
            </w:r>
            <w:r w:rsidRPr="00C266FB">
              <w:rPr>
                <w:color w:val="auto"/>
                <w:lang w:val="en-US"/>
              </w:rPr>
              <w:t>-28</w:t>
            </w:r>
          </w:p>
        </w:tc>
        <w:tc>
          <w:tcPr>
            <w:tcW w:w="2041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Одноковшовый экскаватор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 xml:space="preserve">ЭО-4321, </w:t>
            </w:r>
            <w:proofErr w:type="spellStart"/>
            <w:r w:rsidRPr="00C266FB">
              <w:rPr>
                <w:color w:val="auto"/>
              </w:rPr>
              <w:t>Komatsu</w:t>
            </w:r>
            <w:proofErr w:type="spellEnd"/>
            <w:r w:rsidRPr="00C266FB">
              <w:rPr>
                <w:color w:val="auto"/>
              </w:rPr>
              <w:t xml:space="preserve"> PC200-7</w:t>
            </w:r>
          </w:p>
        </w:tc>
        <w:tc>
          <w:tcPr>
            <w:tcW w:w="2041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Автоцистерна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АЦН-10</w:t>
            </w:r>
          </w:p>
        </w:tc>
        <w:tc>
          <w:tcPr>
            <w:tcW w:w="2041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Топливозаправщик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АТЗ-9-5557Б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Передвижная электростанция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ЭД -100 - Т/400-РК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Передвижная мастерская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ПАРМ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Тягач с прицепом-тяжеловозом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 xml:space="preserve">КЗКТ-7428+КЗКТ-9388, </w:t>
            </w:r>
          </w:p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КрАЗ-258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Автомобиль-самосвал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КамАЗ-55111, Урал-55571</w:t>
            </w:r>
          </w:p>
        </w:tc>
        <w:tc>
          <w:tcPr>
            <w:tcW w:w="2041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Автомобиль бортовой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Урал-4320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3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Автобусы вахтовые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УРАЛ-32551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Автомобильный кран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КС-4571, КАТО-300S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proofErr w:type="spellStart"/>
            <w:r w:rsidRPr="00C266FB">
              <w:rPr>
                <w:color w:val="auto"/>
              </w:rPr>
              <w:t>Опрессовочный</w:t>
            </w:r>
            <w:proofErr w:type="spellEnd"/>
            <w:r w:rsidRPr="00C266FB">
              <w:rPr>
                <w:color w:val="auto"/>
              </w:rPr>
              <w:t xml:space="preserve"> агрегат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АО-161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2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Сваебойный агрегат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СП-49</w:t>
            </w:r>
          </w:p>
        </w:tc>
        <w:tc>
          <w:tcPr>
            <w:tcW w:w="2041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Сварочный агрегат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САК-2</w:t>
            </w:r>
          </w:p>
        </w:tc>
        <w:tc>
          <w:tcPr>
            <w:tcW w:w="2041" w:type="dxa"/>
            <w:vAlign w:val="center"/>
          </w:tcPr>
          <w:p w:rsidR="00CE260F" w:rsidRPr="00C266FB" w:rsidRDefault="005F436C" w:rsidP="007A0EDF">
            <w:pPr>
              <w:pStyle w:val="12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Бурильно-крановая машина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БКМ-1514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proofErr w:type="spellStart"/>
            <w:r w:rsidRPr="00C266FB">
              <w:rPr>
                <w:color w:val="auto"/>
              </w:rPr>
              <w:t>Блоковоз</w:t>
            </w:r>
            <w:proofErr w:type="spellEnd"/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БТА-301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12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Тягач с полуприцепом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Урал-44202+9417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Передвижная компрессорная станция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ПКС-7/100, КС-9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Трактор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Т-130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  <w:tr w:rsidR="00CE260F" w:rsidRPr="00C266FB" w:rsidTr="007A0EDF">
        <w:trPr>
          <w:cantSplit/>
          <w:jc w:val="center"/>
        </w:trPr>
        <w:tc>
          <w:tcPr>
            <w:tcW w:w="3658" w:type="dxa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Наполнительный агрегат</w:t>
            </w:r>
          </w:p>
        </w:tc>
        <w:tc>
          <w:tcPr>
            <w:tcW w:w="3657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АН-261</w:t>
            </w:r>
          </w:p>
        </w:tc>
        <w:tc>
          <w:tcPr>
            <w:tcW w:w="2041" w:type="dxa"/>
            <w:vAlign w:val="center"/>
          </w:tcPr>
          <w:p w:rsidR="00CE260F" w:rsidRPr="00C266FB" w:rsidRDefault="00CE260F" w:rsidP="007A0EDF">
            <w:pPr>
              <w:pStyle w:val="a3"/>
              <w:rPr>
                <w:color w:val="auto"/>
              </w:rPr>
            </w:pPr>
            <w:r w:rsidRPr="00C266FB">
              <w:rPr>
                <w:color w:val="auto"/>
              </w:rPr>
              <w:t>1</w:t>
            </w:r>
          </w:p>
        </w:tc>
      </w:tr>
    </w:tbl>
    <w:p w:rsidR="00586C96" w:rsidRDefault="00586C96"/>
    <w:sectPr w:rsidR="00586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54588"/>
    <w:multiLevelType w:val="multilevel"/>
    <w:tmpl w:val="932813B2"/>
    <w:lvl w:ilvl="0">
      <w:start w:val="1"/>
      <w:numFmt w:val="decimal"/>
      <w:pStyle w:val="1"/>
      <w:lvlText w:val="%1"/>
      <w:lvlJc w:val="left"/>
      <w:pPr>
        <w:ind w:left="574" w:hanging="432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142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738"/>
    <w:rsid w:val="00204C5A"/>
    <w:rsid w:val="00586C96"/>
    <w:rsid w:val="005F436C"/>
    <w:rsid w:val="00780738"/>
    <w:rsid w:val="00CE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F6BD4-A370-43CF-906C-9177D0F5F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60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новая страница,. (1.0),Заголовок к1,Gliederung1,Заголовок А,Заголовок 2-1,Заголовок 1 Знак1,новая страница Знак,Заголовок А Знак,Заголовок к1 Знак,Gliederung1 Знак,. (1.0) Знак,Заголовок 1 Знак Знак,Заголовок 2-1 Знак,ё,раздел,iiaay no?aieoa"/>
    <w:basedOn w:val="a"/>
    <w:next w:val="a"/>
    <w:link w:val="10"/>
    <w:qFormat/>
    <w:rsid w:val="00CE260F"/>
    <w:pPr>
      <w:keepNext/>
      <w:pageBreakBefore/>
      <w:numPr>
        <w:numId w:val="1"/>
      </w:numPr>
      <w:spacing w:after="240" w:line="240" w:lineRule="auto"/>
      <w:outlineLvl w:val="0"/>
    </w:pPr>
    <w:rPr>
      <w:b/>
      <w:iCs/>
      <w:sz w:val="28"/>
      <w:lang w:val="x-none" w:eastAsia="x-none"/>
    </w:rPr>
  </w:style>
  <w:style w:type="paragraph" w:styleId="2">
    <w:name w:val="heading 2"/>
    <w:aliases w:val="заголовок2,1. Заголовок 2,Gliederung2,Заголовок 2 Знак1,Gliederung2 Знак Знак,Заголовок 2 Знак Знак,1. Заголовок 2 Знак,заголовок2 Знак,Gliederung2 Знак,Заголовок 2 Знак1 Знак Знак,заголовок2 Знак Знак Знак,Заголовок 2 Знак2,H2,h2,- 1,- 1.1"/>
    <w:basedOn w:val="a"/>
    <w:next w:val="a"/>
    <w:link w:val="20"/>
    <w:qFormat/>
    <w:rsid w:val="00CE260F"/>
    <w:pPr>
      <w:keepNext/>
      <w:numPr>
        <w:ilvl w:val="1"/>
        <w:numId w:val="1"/>
      </w:numPr>
      <w:spacing w:before="240" w:after="240" w:line="240" w:lineRule="auto"/>
      <w:outlineLvl w:val="1"/>
    </w:pPr>
    <w:rPr>
      <w:b/>
      <w:lang w:val="x-none" w:eastAsia="x-none"/>
    </w:rPr>
  </w:style>
  <w:style w:type="paragraph" w:styleId="3">
    <w:name w:val="heading 3"/>
    <w:aliases w:val="Gliederung3,- 1.1.1,Ведомость (название),Gliederung3 Знак,Ведомость (название) Знак,- 1.1.1 Знак,Заголовок 3 Знак Знак Знак Знак,Заголовок 3 Знак Знак Знак Знак Знак,Заголовок 3 Знак Знак Знак,Заголовок 31,Заголовок 58,Зн,Знак,Знак3,EIA H3"/>
    <w:basedOn w:val="a"/>
    <w:next w:val="a"/>
    <w:link w:val="30"/>
    <w:qFormat/>
    <w:rsid w:val="00CE260F"/>
    <w:pPr>
      <w:keepNext/>
      <w:numPr>
        <w:ilvl w:val="2"/>
        <w:numId w:val="1"/>
      </w:numPr>
      <w:spacing w:before="240" w:after="240" w:line="240" w:lineRule="auto"/>
      <w:outlineLvl w:val="2"/>
    </w:pPr>
    <w:rPr>
      <w:b/>
      <w:bCs/>
      <w:lang w:val="x-none" w:eastAsia="x-none"/>
    </w:rPr>
  </w:style>
  <w:style w:type="paragraph" w:styleId="4">
    <w:name w:val="heading 4"/>
    <w:aliases w:val="Заголовок 4 подпункт УГТП,Знак2 Знак Знак,Знак2 Знак Знак Знак,Знак2 Знак,- 1.1.1.1,EIA H4,- 11,11,- 13,13,- 14,14,H4,OG Heading 4,Подраздел 1_1_1_1, Знак2 Знак Знак, Знак2 Знак Знак Знак, Знак2 Знак,Map Title,Н4, Знак20"/>
    <w:basedOn w:val="a"/>
    <w:next w:val="a"/>
    <w:link w:val="40"/>
    <w:qFormat/>
    <w:rsid w:val="00CE260F"/>
    <w:pPr>
      <w:numPr>
        <w:ilvl w:val="3"/>
        <w:numId w:val="1"/>
      </w:numPr>
      <w:spacing w:before="240" w:after="240" w:line="240" w:lineRule="auto"/>
      <w:outlineLvl w:val="3"/>
    </w:pPr>
    <w:rPr>
      <w:b/>
      <w:lang w:val="x-none" w:eastAsia="x-none"/>
    </w:rPr>
  </w:style>
  <w:style w:type="paragraph" w:styleId="5">
    <w:name w:val="heading 5"/>
    <w:aliases w:val="Знак1,Underline,Bold,Bold Underline,обычный,Heading 5 NOT IN USE,Знак1 Знак Знак,Знак1 Знак Знак Знак,Знак1 Знак,Heading 5, Знак1, Знак1 Знак Знак, Знак1 Знак Знак Знак, Знак1 Знак, òàáëèöà,òàáëèöà,Gliederung5, Знак19"/>
    <w:basedOn w:val="a"/>
    <w:next w:val="a"/>
    <w:link w:val="50"/>
    <w:qFormat/>
    <w:rsid w:val="00CE260F"/>
    <w:pPr>
      <w:numPr>
        <w:ilvl w:val="4"/>
        <w:numId w:val="1"/>
      </w:numPr>
      <w:spacing w:before="240" w:after="240" w:line="240" w:lineRule="auto"/>
      <w:outlineLvl w:val="4"/>
    </w:pPr>
    <w:rPr>
      <w:b/>
      <w:lang w:val="x-none" w:eastAsia="x-none"/>
    </w:rPr>
  </w:style>
  <w:style w:type="paragraph" w:styleId="6">
    <w:name w:val="heading 6"/>
    <w:aliases w:val="Italic,Bold heading,Heading 6 NOT IN USE,Heading 6,Пункт 6, Знак18"/>
    <w:basedOn w:val="a"/>
    <w:next w:val="a"/>
    <w:link w:val="60"/>
    <w:qFormat/>
    <w:rsid w:val="00CE260F"/>
    <w:pPr>
      <w:numPr>
        <w:ilvl w:val="5"/>
        <w:numId w:val="1"/>
      </w:numPr>
      <w:spacing w:before="240" w:after="240" w:line="240" w:lineRule="auto"/>
      <w:outlineLvl w:val="5"/>
    </w:pPr>
    <w:rPr>
      <w:b/>
      <w:bCs/>
      <w:lang w:val="x-none" w:eastAsia="x-none"/>
    </w:rPr>
  </w:style>
  <w:style w:type="paragraph" w:styleId="7">
    <w:name w:val="heading 7"/>
    <w:aliases w:val="Heading 7 NOT IN USE,Heading 7, Heading 7 NOT IN USE, Знак17,Heading 3 NOT IN USE,Heading 3"/>
    <w:basedOn w:val="a"/>
    <w:next w:val="a"/>
    <w:link w:val="70"/>
    <w:qFormat/>
    <w:rsid w:val="00CE260F"/>
    <w:pPr>
      <w:keepNext/>
      <w:numPr>
        <w:ilvl w:val="6"/>
        <w:numId w:val="1"/>
      </w:numPr>
      <w:spacing w:before="240" w:after="240" w:line="240" w:lineRule="auto"/>
      <w:outlineLvl w:val="6"/>
    </w:pPr>
    <w:rPr>
      <w:b/>
      <w:bCs/>
      <w:lang w:val="x-none" w:eastAsia="x-none"/>
    </w:rPr>
  </w:style>
  <w:style w:type="paragraph" w:styleId="8">
    <w:name w:val="heading 8"/>
    <w:aliases w:val="Heading 8 NOT IN USE,not In use,Знак8, Heading 8 NOT IN USE, Знак8, Знак16"/>
    <w:basedOn w:val="a"/>
    <w:next w:val="a"/>
    <w:link w:val="80"/>
    <w:qFormat/>
    <w:rsid w:val="00CE260F"/>
    <w:pPr>
      <w:numPr>
        <w:ilvl w:val="7"/>
        <w:numId w:val="1"/>
      </w:numPr>
      <w:spacing w:before="240" w:after="240" w:line="240" w:lineRule="auto"/>
      <w:outlineLvl w:val="7"/>
    </w:pPr>
    <w:rPr>
      <w:b/>
      <w:bCs/>
      <w:caps/>
      <w:szCs w:val="24"/>
      <w:lang w:val="x-none" w:eastAsia="x-none"/>
    </w:rPr>
  </w:style>
  <w:style w:type="paragraph" w:styleId="9">
    <w:name w:val="heading 9"/>
    <w:aliases w:val="Not in use,Heading 9 NOT IN USE,Heading 9, Heading 9 NOT IN USE,Заголовок 9 Знак Знак,Заголовок 9 Знак Знак Знак,Заголовок 90, Знак15"/>
    <w:basedOn w:val="a"/>
    <w:next w:val="a"/>
    <w:link w:val="90"/>
    <w:qFormat/>
    <w:rsid w:val="00CE260F"/>
    <w:pPr>
      <w:numPr>
        <w:ilvl w:val="8"/>
        <w:numId w:val="1"/>
      </w:numPr>
      <w:spacing w:before="240" w:after="240" w:line="240" w:lineRule="auto"/>
      <w:outlineLvl w:val="8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1,. (1.0) Знак1,Заголовок к1 Знак1,Gliederung1 Знак1,Заголовок А Знак1,Заголовок 2-1 Знак1,Заголовок 1 Знак1 Знак,новая страница Знак Знак,Заголовок А Знак Знак,Заголовок к1 Знак Знак,Gliederung1 Знак Знак,ё Знак"/>
    <w:basedOn w:val="a0"/>
    <w:link w:val="1"/>
    <w:rsid w:val="00CE260F"/>
    <w:rPr>
      <w:rFonts w:ascii="Times New Roman" w:eastAsia="Times New Roman" w:hAnsi="Times New Roman" w:cs="Times New Roman"/>
      <w:b/>
      <w:iCs/>
      <w:sz w:val="28"/>
      <w:szCs w:val="20"/>
      <w:lang w:val="x-none" w:eastAsia="x-none"/>
    </w:rPr>
  </w:style>
  <w:style w:type="character" w:customStyle="1" w:styleId="20">
    <w:name w:val="Заголовок 2 Знак"/>
    <w:aliases w:val="заголовок2 Знак1,1. Заголовок 2 Знак1,Gliederung2 Знак1,Заголовок 2 Знак1 Знак,Gliederung2 Знак Знак Знак,Заголовок 2 Знак Знак Знак,1. Заголовок 2 Знак Знак,заголовок2 Знак Знак,Gliederung2 Знак Знак1,Заголовок 2 Знак1 Знак Знак Знак"/>
    <w:basedOn w:val="a0"/>
    <w:link w:val="2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aliases w:val="Gliederung3 Знак1,- 1.1.1 Знак1,Ведомость (название) Знак1,Gliederung3 Знак Знак,Ведомость (название) Знак Знак,- 1.1.1 Знак Знак,Заголовок 3 Знак Знак Знак Знак Знак1,Заголовок 3 Знак Знак Знак Знак Знак Знак,Заголовок 31 Знак,Зн Знак"/>
    <w:basedOn w:val="a0"/>
    <w:link w:val="3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40">
    <w:name w:val="Заголовок 4 Знак"/>
    <w:aliases w:val="Заголовок 4 подпункт УГТП Знак,Знак2 Знак Знак Знак1,Знак2 Знак Знак Знак Знак,Знак2 Знак Знак1,- 1.1.1.1 Знак,EIA H4 Знак,- 11 Знак,11 Знак,- 13 Знак,13 Знак,- 14 Знак,14 Знак,H4 Знак,OG Heading 4 Знак,Подраздел 1_1_1_1 Знак,Н4 Знак"/>
    <w:basedOn w:val="a0"/>
    <w:link w:val="4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50">
    <w:name w:val="Заголовок 5 Знак"/>
    <w:aliases w:val="Знак1 Знак1,Underline Знак,Bold Знак,Bold Underline Знак,обычный Знак,Heading 5 NOT IN USE Знак,Знак1 Знак Знак Знак1,Знак1 Знак Знак Знак Знак,Знак1 Знак Знак1,Heading 5 Знак, Знак1 Знак1, Знак1 Знак Знак Знак1, Знак1 Знак Знак1"/>
    <w:basedOn w:val="a0"/>
    <w:link w:val="5"/>
    <w:rsid w:val="00CE260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60">
    <w:name w:val="Заголовок 6 Знак"/>
    <w:aliases w:val="Italic Знак,Bold heading Знак,Heading 6 NOT IN USE Знак,Heading 6 Знак,Пункт 6 Знак, Знак18 Знак"/>
    <w:basedOn w:val="a0"/>
    <w:link w:val="6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70">
    <w:name w:val="Заголовок 7 Знак"/>
    <w:aliases w:val="Heading 7 NOT IN USE Знак,Heading 7 Знак, Heading 7 NOT IN USE Знак, Знак17 Знак,Heading 3 NOT IN USE Знак,Heading 3 Знак"/>
    <w:basedOn w:val="a0"/>
    <w:link w:val="7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80">
    <w:name w:val="Заголовок 8 Знак"/>
    <w:aliases w:val="Heading 8 NOT IN USE Знак,not In use Знак,Знак8 Знак, Heading 8 NOT IN USE Знак, Знак8 Знак, Знак16 Знак"/>
    <w:basedOn w:val="a0"/>
    <w:link w:val="8"/>
    <w:rsid w:val="00CE260F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aliases w:val="Not in use Знак,Heading 9 NOT IN USE Знак,Heading 9 Знак, Heading 9 NOT IN USE Знак,Заголовок 9 Знак Знак Знак1,Заголовок 9 Знак Знак Знак Знак,Заголовок 90 Знак, Знак15 Знак"/>
    <w:basedOn w:val="a0"/>
    <w:link w:val="9"/>
    <w:rsid w:val="00CE260F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customStyle="1" w:styleId="12">
    <w:name w:val="Таблица левый 12"/>
    <w:basedOn w:val="a"/>
    <w:qFormat/>
    <w:rsid w:val="00CE260F"/>
    <w:pPr>
      <w:spacing w:line="240" w:lineRule="auto"/>
      <w:ind w:firstLine="0"/>
      <w:jc w:val="left"/>
    </w:pPr>
    <w:rPr>
      <w:color w:val="000000"/>
    </w:rPr>
  </w:style>
  <w:style w:type="paragraph" w:customStyle="1" w:styleId="120">
    <w:name w:val="Текст по центру жир 12пт"/>
    <w:basedOn w:val="a"/>
    <w:rsid w:val="00CE260F"/>
    <w:pPr>
      <w:spacing w:after="240" w:line="240" w:lineRule="auto"/>
      <w:ind w:firstLine="0"/>
      <w:jc w:val="center"/>
    </w:pPr>
    <w:rPr>
      <w:b/>
    </w:rPr>
  </w:style>
  <w:style w:type="paragraph" w:customStyle="1" w:styleId="a3">
    <w:name w:val="Таблица по левому краю"/>
    <w:basedOn w:val="a"/>
    <w:rsid w:val="00CE260F"/>
    <w:pPr>
      <w:spacing w:line="240" w:lineRule="auto"/>
      <w:ind w:firstLine="0"/>
      <w:jc w:val="left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Казаков Алексей Викторович</cp:lastModifiedBy>
  <cp:revision>4</cp:revision>
  <dcterms:created xsi:type="dcterms:W3CDTF">2016-04-28T09:38:00Z</dcterms:created>
  <dcterms:modified xsi:type="dcterms:W3CDTF">2016-05-19T08:17:00Z</dcterms:modified>
</cp:coreProperties>
</file>